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Pr="00B97A65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</w:p>
    <w:p w14:paraId="17E1F9C9" w14:textId="7D6FE28C" w:rsidR="00D07EA1" w:rsidRPr="00B97A65" w:rsidRDefault="0076506B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  <w:r w:rsidRPr="00B97A65">
        <w:rPr>
          <w:rFonts w:ascii="Times New Roman" w:hAnsi="Times New Roman" w:cs="Times New Roman"/>
          <w:b/>
        </w:rPr>
        <w:tab/>
      </w:r>
      <w:r w:rsidRPr="00B97A65">
        <w:rPr>
          <w:rFonts w:ascii="Times New Roman" w:hAnsi="Times New Roman" w:cs="Times New Roman"/>
          <w:b/>
        </w:rPr>
        <w:tab/>
      </w:r>
      <w:r w:rsidRPr="00B97A65">
        <w:rPr>
          <w:rFonts w:ascii="Times New Roman" w:hAnsi="Times New Roman" w:cs="Times New Roman"/>
          <w:b/>
        </w:rPr>
        <w:tab/>
      </w:r>
      <w:r w:rsidRPr="00B97A65">
        <w:rPr>
          <w:rFonts w:ascii="Times New Roman" w:hAnsi="Times New Roman" w:cs="Times New Roman"/>
          <w:b/>
        </w:rPr>
        <w:tab/>
      </w:r>
      <w:r w:rsidRPr="00B97A65">
        <w:rPr>
          <w:rFonts w:ascii="Times New Roman" w:hAnsi="Times New Roman" w:cs="Times New Roman"/>
          <w:b/>
        </w:rPr>
        <w:tab/>
      </w:r>
    </w:p>
    <w:p w14:paraId="720CF280" w14:textId="77777777" w:rsidR="000D14E2" w:rsidRPr="00B97A65" w:rsidRDefault="0076506B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en"/>
        </w:rPr>
        <w:t xml:space="preserve">Terms of Reference </w:t>
      </w:r>
    </w:p>
    <w:p w14:paraId="1F992A67" w14:textId="5AC27B9C" w:rsidR="00360EAA" w:rsidRPr="00B97A65" w:rsidRDefault="0076506B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en"/>
        </w:rPr>
        <w:t>for the purchase of 253MA Pipes and T316L Plates</w:t>
      </w:r>
    </w:p>
    <w:tbl>
      <w:tblPr>
        <w:tblW w:w="9990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3820"/>
        <w:gridCol w:w="5474"/>
      </w:tblGrid>
      <w:tr w:rsidR="00C118D1" w14:paraId="24080632" w14:textId="77777777" w:rsidTr="00F624F3">
        <w:tc>
          <w:tcPr>
            <w:tcW w:w="540" w:type="dxa"/>
          </w:tcPr>
          <w:p w14:paraId="51FC62B8" w14:textId="77777777" w:rsidR="00360EAA" w:rsidRPr="000D14E2" w:rsidRDefault="0076506B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Item №</w:t>
            </w:r>
          </w:p>
        </w:tc>
        <w:tc>
          <w:tcPr>
            <w:tcW w:w="2538" w:type="dxa"/>
          </w:tcPr>
          <w:p w14:paraId="5A641A9D" w14:textId="77777777" w:rsidR="00360EAA" w:rsidRPr="00B97A65" w:rsidRDefault="0076506B" w:rsidP="002C5E4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Requirement parameters for goods, works, services to be purchased (subject of the purchase)</w:t>
            </w:r>
          </w:p>
        </w:tc>
        <w:tc>
          <w:tcPr>
            <w:tcW w:w="6912" w:type="dxa"/>
          </w:tcPr>
          <w:p w14:paraId="4D5DD6D8" w14:textId="60243738" w:rsidR="00360EAA" w:rsidRPr="00B97A65" w:rsidRDefault="0076506B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 xml:space="preserve">Specific requirements for goods, </w:t>
            </w:r>
            <w:r w:rsidR="00B97A65" w:rsidRPr="000D14E2">
              <w:rPr>
                <w:rFonts w:ascii="Times New Roman" w:hAnsi="Times New Roman" w:cs="Times New Roman"/>
                <w:b/>
                <w:bCs/>
                <w:lang w:val="en"/>
              </w:rPr>
              <w:t>work</w:t>
            </w: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, and services</w:t>
            </w:r>
          </w:p>
        </w:tc>
      </w:tr>
      <w:tr w:rsidR="00C118D1" w14:paraId="1580886D" w14:textId="77777777" w:rsidTr="00F624F3">
        <w:tc>
          <w:tcPr>
            <w:tcW w:w="540" w:type="dxa"/>
          </w:tcPr>
          <w:p w14:paraId="62E26AF4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1</w:t>
            </w:r>
          </w:p>
        </w:tc>
        <w:tc>
          <w:tcPr>
            <w:tcW w:w="2538" w:type="dxa"/>
          </w:tcPr>
          <w:p w14:paraId="232DF4B9" w14:textId="77777777" w:rsidR="00360EAA" w:rsidRPr="00B97A65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Name/type/quantity/volumes/measure unit</w:t>
            </w:r>
          </w:p>
        </w:tc>
        <w:tc>
          <w:tcPr>
            <w:tcW w:w="6912" w:type="dxa"/>
          </w:tcPr>
          <w:p w14:paraId="2A3B004B" w14:textId="5CA5429E" w:rsidR="00A5520F" w:rsidRPr="00B97A65" w:rsidRDefault="0076506B" w:rsidP="00E41A3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Pipe with an outer diameter of 1,828.8 mm (6`), length 6,000 mm, wall thickness 10 mm, 253MA material - 2 pcs.</w:t>
            </w:r>
          </w:p>
          <w:p w14:paraId="3AD4D119" w14:textId="0A1E599B" w:rsidR="00A5520F" w:rsidRPr="00B97A65" w:rsidRDefault="0076506B" w:rsidP="00E41A3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Pipe with an outer diameter of 1,828.8 mm (6`), length 6,288 mm, wall thickness 10 mm, 253MA material – 1 pc.</w:t>
            </w:r>
          </w:p>
          <w:p w14:paraId="16DE4761" w14:textId="641857C7" w:rsidR="00A5520F" w:rsidRPr="00B97A65" w:rsidRDefault="0076506B" w:rsidP="00E41A3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Plate, 6 mm*50 mm*150 mm, T316L material – 1,500 pcs.</w:t>
            </w:r>
          </w:p>
          <w:p w14:paraId="35122E21" w14:textId="084B490A" w:rsidR="00195D9C" w:rsidRPr="00B97A65" w:rsidRDefault="0076506B" w:rsidP="00E41A3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Plate, 6 mm*100 mm*150 mm, T316L material – 2,000 pcs.</w:t>
            </w:r>
          </w:p>
        </w:tc>
      </w:tr>
      <w:tr w:rsidR="00C118D1" w14:paraId="2E47811F" w14:textId="77777777" w:rsidTr="00F624F3">
        <w:tc>
          <w:tcPr>
            <w:tcW w:w="540" w:type="dxa"/>
          </w:tcPr>
          <w:p w14:paraId="7EFE684E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2</w:t>
            </w:r>
          </w:p>
        </w:tc>
        <w:tc>
          <w:tcPr>
            <w:tcW w:w="2538" w:type="dxa"/>
          </w:tcPr>
          <w:p w14:paraId="00F466B6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Delivery location</w:t>
            </w:r>
          </w:p>
        </w:tc>
        <w:tc>
          <w:tcPr>
            <w:tcW w:w="6912" w:type="dxa"/>
          </w:tcPr>
          <w:p w14:paraId="2CF27638" w14:textId="5F67BF70" w:rsidR="00CE2D4F" w:rsidRPr="00B97A65" w:rsidRDefault="0076506B" w:rsidP="00657A2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E2D4F">
              <w:rPr>
                <w:rFonts w:ascii="Times New Roman" w:hAnsi="Times New Roman" w:cs="Times New Roman"/>
                <w:lang w:val="en"/>
              </w:rPr>
              <w:t xml:space="preserve">The </w:t>
            </w:r>
            <w:r w:rsidR="00B97A65" w:rsidRPr="00CE2D4F">
              <w:rPr>
                <w:rFonts w:ascii="Times New Roman" w:hAnsi="Times New Roman" w:cs="Times New Roman"/>
                <w:lang w:val="en"/>
              </w:rPr>
              <w:t>work</w:t>
            </w:r>
            <w:r w:rsidRPr="00CE2D4F">
              <w:rPr>
                <w:rFonts w:ascii="Times New Roman" w:hAnsi="Times New Roman" w:cs="Times New Roman"/>
                <w:lang w:val="en"/>
              </w:rPr>
              <w:t xml:space="preserve"> shall be conducted at the Supplier’s industrial site.</w:t>
            </w:r>
          </w:p>
          <w:p w14:paraId="3B14F6A9" w14:textId="1A7B37FE" w:rsidR="000D14E2" w:rsidRPr="00B97A65" w:rsidRDefault="0076506B" w:rsidP="00657A2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E2D4F">
              <w:rPr>
                <w:rFonts w:ascii="Times New Roman" w:hAnsi="Times New Roman" w:cs="Times New Roman"/>
                <w:lang w:val="en"/>
              </w:rPr>
              <w:t xml:space="preserve">Delivery: 9 </w:t>
            </w:r>
            <w:proofErr w:type="spellStart"/>
            <w:r w:rsidRPr="00CE2D4F">
              <w:rPr>
                <w:rFonts w:ascii="Times New Roman" w:hAnsi="Times New Roman" w:cs="Times New Roman"/>
                <w:lang w:val="en"/>
              </w:rPr>
              <w:t>Naryn</w:t>
            </w:r>
            <w:proofErr w:type="spellEnd"/>
            <w:r w:rsidRPr="00CE2D4F">
              <w:rPr>
                <w:rFonts w:ascii="Times New Roman" w:hAnsi="Times New Roman" w:cs="Times New Roman"/>
                <w:lang w:val="en"/>
              </w:rPr>
              <w:t xml:space="preserve"> highway, </w:t>
            </w:r>
            <w:proofErr w:type="spellStart"/>
            <w:r w:rsidRPr="00CE2D4F">
              <w:rPr>
                <w:rFonts w:ascii="Times New Roman" w:hAnsi="Times New Roman" w:cs="Times New Roman"/>
                <w:lang w:val="en"/>
              </w:rPr>
              <w:t>Balykchy</w:t>
            </w:r>
            <w:proofErr w:type="spellEnd"/>
            <w:r w:rsidRPr="00CE2D4F">
              <w:rPr>
                <w:rFonts w:ascii="Times New Roman" w:hAnsi="Times New Roman" w:cs="Times New Roman"/>
                <w:lang w:val="en"/>
              </w:rPr>
              <w:t xml:space="preserve">, Kyrgyz Republic. </w:t>
            </w:r>
          </w:p>
        </w:tc>
      </w:tr>
      <w:tr w:rsidR="00C118D1" w14:paraId="510C7AE4" w14:textId="77777777" w:rsidTr="00F624F3">
        <w:tc>
          <w:tcPr>
            <w:tcW w:w="540" w:type="dxa"/>
          </w:tcPr>
          <w:p w14:paraId="08314B65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3</w:t>
            </w:r>
          </w:p>
        </w:tc>
        <w:tc>
          <w:tcPr>
            <w:tcW w:w="2538" w:type="dxa"/>
          </w:tcPr>
          <w:p w14:paraId="66261FF4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Delivery Deadline</w:t>
            </w:r>
          </w:p>
        </w:tc>
        <w:tc>
          <w:tcPr>
            <w:tcW w:w="6912" w:type="dxa"/>
          </w:tcPr>
          <w:p w14:paraId="541BD756" w14:textId="77777777" w:rsidR="00195D9C" w:rsidRPr="00B97A65" w:rsidRDefault="0076506B" w:rsidP="00B97A65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0D14E2">
              <w:rPr>
                <w:rFonts w:ascii="Times New Roman" w:hAnsi="Times New Roman" w:cs="Times New Roman"/>
                <w:lang w:val="en"/>
              </w:rPr>
              <w:t>Delivery deadlines shall be specified in the Commercial Proposal.</w:t>
            </w:r>
          </w:p>
          <w:p w14:paraId="4CD5088D" w14:textId="77777777" w:rsidR="000D14E2" w:rsidRPr="00B97A65" w:rsidRDefault="0076506B" w:rsidP="00B97A65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The Client shall select proposals with optimal prices and delivery terms that meet the requirements of standards and the Terms of Reference for product quality.</w:t>
            </w:r>
          </w:p>
          <w:p w14:paraId="5FA4D1AB" w14:textId="645BCCB8" w:rsidR="000D14E2" w:rsidRPr="00B97A65" w:rsidRDefault="0076506B" w:rsidP="00B97A65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Delivery terms shall be agreed upon and specified in the Agreement.</w:t>
            </w:r>
          </w:p>
        </w:tc>
      </w:tr>
      <w:tr w:rsidR="00C118D1" w14:paraId="15C11FB1" w14:textId="77777777" w:rsidTr="00F624F3">
        <w:tc>
          <w:tcPr>
            <w:tcW w:w="540" w:type="dxa"/>
          </w:tcPr>
          <w:p w14:paraId="66D35AA3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4</w:t>
            </w:r>
          </w:p>
        </w:tc>
        <w:tc>
          <w:tcPr>
            <w:tcW w:w="2538" w:type="dxa"/>
          </w:tcPr>
          <w:p w14:paraId="554908F0" w14:textId="77777777" w:rsidR="00360EAA" w:rsidRPr="00B97A65" w:rsidRDefault="0076506B" w:rsidP="0076506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Procedure (sequence, stages) of works</w:t>
            </w:r>
          </w:p>
        </w:tc>
        <w:tc>
          <w:tcPr>
            <w:tcW w:w="6912" w:type="dxa"/>
          </w:tcPr>
          <w:p w14:paraId="3500DDFE" w14:textId="44141838" w:rsidR="00A54626" w:rsidRPr="00B97A65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Submission of a Commercial Proposal specifying the following:</w:t>
            </w:r>
          </w:p>
          <w:p w14:paraId="7DF0852A" w14:textId="77777777" w:rsidR="00257CCE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Product price.</w:t>
            </w:r>
          </w:p>
          <w:p w14:paraId="7F8F0DEE" w14:textId="77777777" w:rsidR="00257CCE" w:rsidRPr="00B97A65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Certificates of conformity of the material.</w:t>
            </w:r>
          </w:p>
          <w:p w14:paraId="38524F15" w14:textId="6B2FCF66" w:rsidR="00257CCE" w:rsidRPr="00B97A65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Certificates of conformity for the work performed in accordance with ASTM A409 standards or equivalent standards.</w:t>
            </w:r>
          </w:p>
          <w:p w14:paraId="0F9AC851" w14:textId="77777777" w:rsidR="00257CCE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Manufacturing period.</w:t>
            </w:r>
          </w:p>
          <w:p w14:paraId="6514ED2E" w14:textId="77777777" w:rsidR="00257CCE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Delivery terms and conditions. </w:t>
            </w:r>
          </w:p>
          <w:p w14:paraId="767582BF" w14:textId="77777777" w:rsidR="00257CCE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Preparation of the agreement.</w:t>
            </w:r>
          </w:p>
          <w:p w14:paraId="07453B2D" w14:textId="77777777" w:rsidR="00921153" w:rsidRPr="00B97A65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Production of pipes and plates.</w:t>
            </w:r>
          </w:p>
          <w:p w14:paraId="79FC0A07" w14:textId="77777777" w:rsidR="00A93DE0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Quality control:</w:t>
            </w:r>
          </w:p>
          <w:p w14:paraId="5D630904" w14:textId="772B909A" w:rsidR="00A93DE0" w:rsidRPr="00B97A65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Weld inspection (non-destructive testing, NDT).</w:t>
            </w:r>
          </w:p>
          <w:p w14:paraId="3C00994B" w14:textId="77777777" w:rsidR="00A93DE0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Geometry check.</w:t>
            </w:r>
          </w:p>
          <w:p w14:paraId="096DAB1F" w14:textId="1B5B45E0" w:rsidR="00257CCE" w:rsidRPr="00B97A65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Submission of the quality inspection report.</w:t>
            </w:r>
          </w:p>
          <w:p w14:paraId="77E369CE" w14:textId="77777777" w:rsidR="00ED2D24" w:rsidRPr="00B97A65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Packaging of pipes and plates.</w:t>
            </w:r>
          </w:p>
          <w:p w14:paraId="1A9A14D0" w14:textId="77777777" w:rsidR="00ED2D24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Shipment.</w:t>
            </w:r>
          </w:p>
          <w:p w14:paraId="6DE8C457" w14:textId="4DA07B4E" w:rsidR="00ED2D24" w:rsidRPr="00B97A65" w:rsidRDefault="0076506B" w:rsidP="00B97A6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The products will be accepted at the mine site upon their delivery, with inspection of geometry and weld quality. </w:t>
            </w:r>
          </w:p>
        </w:tc>
      </w:tr>
      <w:tr w:rsidR="00C118D1" w14:paraId="6045C646" w14:textId="77777777" w:rsidTr="00F624F3">
        <w:trPr>
          <w:trHeight w:val="2715"/>
        </w:trPr>
        <w:tc>
          <w:tcPr>
            <w:tcW w:w="540" w:type="dxa"/>
          </w:tcPr>
          <w:p w14:paraId="2CE973F0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lastRenderedPageBreak/>
              <w:t>5</w:t>
            </w:r>
          </w:p>
        </w:tc>
        <w:tc>
          <w:tcPr>
            <w:tcW w:w="2538" w:type="dxa"/>
          </w:tcPr>
          <w:p w14:paraId="13117F3A" w14:textId="77777777" w:rsidR="00360EAA" w:rsidRPr="00B97A65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Requirements for goods, services and works to be delivered</w:t>
            </w:r>
          </w:p>
        </w:tc>
        <w:tc>
          <w:tcPr>
            <w:tcW w:w="6912" w:type="dxa"/>
          </w:tcPr>
          <w:p w14:paraId="23980168" w14:textId="2F78FCD3" w:rsidR="00EC0ED0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1. The manufacturing process shall comply with ASTM A409, DIN EN 10217–7, ASTM A380, and ASTM A967 standards.</w:t>
            </w:r>
          </w:p>
          <w:p w14:paraId="6BD58FA8" w14:textId="197AAAC1" w:rsidR="00F624F3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(Mandatory heat treatment of welded seams).</w:t>
            </w:r>
          </w:p>
          <w:p w14:paraId="34568B42" w14:textId="17BB33C0" w:rsidR="00FC1DD0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2. The material of the supplied products shall comply with that specified in the product description.</w:t>
            </w:r>
          </w:p>
          <w:p w14:paraId="49203E73" w14:textId="36D5DE85" w:rsidR="00FC1DD0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3. The pipes shall have beveled ends (chamfers) for welded seams according to the standard.</w:t>
            </w:r>
          </w:p>
          <w:p w14:paraId="341306DD" w14:textId="3F866739" w:rsidR="009E47F9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4. The geometry of the pipes shall comply with the product description and EN ISO 1127, ASTM A999 standards, or other applicable international standards. </w:t>
            </w:r>
          </w:p>
          <w:p w14:paraId="685CE5E9" w14:textId="77777777" w:rsidR="00F624F3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5. Non-destructive testing shall comply with EN ISO 17635 or equivalent international standards. </w:t>
            </w:r>
          </w:p>
          <w:p w14:paraId="375C2E69" w14:textId="1076B4E0" w:rsidR="00EC0ED0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6. The packaging of pipes and plates shall protect against mechanical damage, loss of geometry, and prevent contact with carbon steel and moisture. </w:t>
            </w:r>
          </w:p>
          <w:p w14:paraId="5263F89F" w14:textId="0466E712" w:rsidR="009A6F6C" w:rsidRPr="00B97A65" w:rsidRDefault="0076506B" w:rsidP="00B97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7. Recommendations for welding 253MA and T316L materials shall be provided.</w:t>
            </w:r>
          </w:p>
        </w:tc>
      </w:tr>
      <w:tr w:rsidR="00C118D1" w14:paraId="77B329BE" w14:textId="77777777" w:rsidTr="00F624F3">
        <w:tc>
          <w:tcPr>
            <w:tcW w:w="540" w:type="dxa"/>
          </w:tcPr>
          <w:p w14:paraId="6FD45573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6</w:t>
            </w:r>
          </w:p>
        </w:tc>
        <w:tc>
          <w:tcPr>
            <w:tcW w:w="2538" w:type="dxa"/>
          </w:tcPr>
          <w:p w14:paraId="3FDF1DCE" w14:textId="77777777" w:rsidR="00360EAA" w:rsidRPr="00B97A65" w:rsidRDefault="0076506B" w:rsidP="007F2EA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Work Completion and Acceptance Procedure</w:t>
            </w:r>
          </w:p>
        </w:tc>
        <w:tc>
          <w:tcPr>
            <w:tcW w:w="6912" w:type="dxa"/>
          </w:tcPr>
          <w:p w14:paraId="15844EA0" w14:textId="30F70078" w:rsidR="00ED2D24" w:rsidRPr="00B97A65" w:rsidRDefault="0076506B" w:rsidP="00B97A65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Quality certificates </w:t>
            </w:r>
            <w:r w:rsidR="00B97A65">
              <w:rPr>
                <w:rFonts w:ascii="Times New Roman" w:hAnsi="Times New Roman" w:cs="Times New Roman"/>
                <w:lang w:val="en"/>
              </w:rPr>
              <w:t xml:space="preserve">must </w:t>
            </w:r>
            <w:r>
              <w:rPr>
                <w:rFonts w:ascii="Times New Roman" w:hAnsi="Times New Roman" w:cs="Times New Roman"/>
                <w:lang w:val="en"/>
              </w:rPr>
              <w:t>be included with the Commercial Proposal.</w:t>
            </w:r>
          </w:p>
          <w:p w14:paraId="1D28FE98" w14:textId="3207DB54" w:rsidR="00ED2D24" w:rsidRPr="00B97A65" w:rsidRDefault="0076506B" w:rsidP="00B97A65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Quality inspection report for the finished products shall be submitted after manufacturing.</w:t>
            </w:r>
          </w:p>
          <w:p w14:paraId="6D87396E" w14:textId="38902C22" w:rsidR="00ED2D24" w:rsidRPr="00B97A65" w:rsidRDefault="0076506B" w:rsidP="00B97A65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Upon arrival at the mine site, the products shall be inspected for quality by KGC personnel.</w:t>
            </w:r>
          </w:p>
        </w:tc>
      </w:tr>
      <w:tr w:rsidR="00C118D1" w14:paraId="7ABA7858" w14:textId="77777777" w:rsidTr="00F624F3">
        <w:tc>
          <w:tcPr>
            <w:tcW w:w="540" w:type="dxa"/>
          </w:tcPr>
          <w:p w14:paraId="2F5556BC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7</w:t>
            </w:r>
          </w:p>
        </w:tc>
        <w:tc>
          <w:tcPr>
            <w:tcW w:w="2538" w:type="dxa"/>
          </w:tcPr>
          <w:p w14:paraId="77ED35BF" w14:textId="77777777" w:rsidR="00360EAA" w:rsidRPr="00B97A65" w:rsidRDefault="0076506B" w:rsidP="007F2EA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Requirements for the submission of technical and related documentation to the Client upon completion and delivery of the work</w:t>
            </w:r>
          </w:p>
        </w:tc>
        <w:tc>
          <w:tcPr>
            <w:tcW w:w="6912" w:type="dxa"/>
          </w:tcPr>
          <w:p w14:paraId="0EBD6566" w14:textId="234F4628" w:rsidR="00634B85" w:rsidRPr="00B97A65" w:rsidRDefault="0076506B" w:rsidP="00B97A6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Certificates for materials - EN 10204 3.1 or </w:t>
            </w:r>
            <w:r w:rsidR="00B97A65">
              <w:rPr>
                <w:rFonts w:ascii="Times New Roman" w:hAnsi="Times New Roman" w:cs="Times New Roman"/>
                <w:lang w:val="en"/>
              </w:rPr>
              <w:t>another</w:t>
            </w:r>
            <w:r>
              <w:rPr>
                <w:rFonts w:ascii="Times New Roman" w:hAnsi="Times New Roman" w:cs="Times New Roman"/>
                <w:lang w:val="en"/>
              </w:rPr>
              <w:t xml:space="preserve"> standard.</w:t>
            </w:r>
          </w:p>
          <w:p w14:paraId="35188297" w14:textId="4B560761" w:rsidR="00634B85" w:rsidRPr="00B97A65" w:rsidRDefault="0076506B" w:rsidP="00B97A6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34B85">
              <w:rPr>
                <w:rFonts w:ascii="Times New Roman" w:hAnsi="Times New Roman" w:cs="Times New Roman"/>
                <w:lang w:val="en"/>
              </w:rPr>
              <w:t>NDT reports (VT/PT/RT/UT) according to EN ISO 17635.</w:t>
            </w:r>
          </w:p>
          <w:p w14:paraId="48DD8656" w14:textId="77777777" w:rsidR="00634B85" w:rsidRPr="00634B85" w:rsidRDefault="0076506B" w:rsidP="00B97A6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634B85">
              <w:rPr>
                <w:rFonts w:ascii="Times New Roman" w:hAnsi="Times New Roman" w:cs="Times New Roman"/>
                <w:lang w:val="en"/>
              </w:rPr>
              <w:t>Heat treatment report (solution annealing).</w:t>
            </w:r>
          </w:p>
          <w:p w14:paraId="6233DD37" w14:textId="5761170C" w:rsidR="00ED2D24" w:rsidRPr="00B97A65" w:rsidRDefault="00ED2D24" w:rsidP="00634B85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118D1" w14:paraId="23FA0203" w14:textId="77777777" w:rsidTr="00F624F3">
        <w:tc>
          <w:tcPr>
            <w:tcW w:w="540" w:type="dxa"/>
          </w:tcPr>
          <w:p w14:paraId="5EA7C15A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8</w:t>
            </w:r>
          </w:p>
        </w:tc>
        <w:tc>
          <w:tcPr>
            <w:tcW w:w="2538" w:type="dxa"/>
          </w:tcPr>
          <w:p w14:paraId="64B17D6C" w14:textId="77777777" w:rsidR="00360EAA" w:rsidRPr="00CE2D4F" w:rsidRDefault="0076506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Warranty obligations</w:t>
            </w:r>
          </w:p>
        </w:tc>
        <w:tc>
          <w:tcPr>
            <w:tcW w:w="6912" w:type="dxa"/>
          </w:tcPr>
          <w:p w14:paraId="6F2FA063" w14:textId="61AE8B78" w:rsidR="009A6F6C" w:rsidRPr="00B97A65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D14E2">
              <w:rPr>
                <w:rFonts w:ascii="Times New Roman" w:hAnsi="Times New Roman" w:cs="Times New Roman"/>
                <w:lang w:val="en"/>
              </w:rPr>
              <w:t>When inspecting dimensions and weld quality, the geometry of plates and pipes shall comply with standards.</w:t>
            </w:r>
          </w:p>
          <w:p w14:paraId="3AABC960" w14:textId="42D6A2C4" w:rsidR="000D14E2" w:rsidRPr="00B97A65" w:rsidRDefault="0076506B" w:rsidP="00B97A65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In case of non-compliance, the Supplier shall collect the product at its own expense and refund the Client. </w:t>
            </w:r>
          </w:p>
          <w:p w14:paraId="08258F60" w14:textId="5F4B0593" w:rsidR="000D14E2" w:rsidRPr="00B97A65" w:rsidRDefault="000D14E2" w:rsidP="00BE2C4E">
            <w:pPr>
              <w:rPr>
                <w:rFonts w:ascii="Times New Roman" w:hAnsi="Times New Roman" w:cs="Times New Roman"/>
              </w:rPr>
            </w:pPr>
          </w:p>
        </w:tc>
      </w:tr>
    </w:tbl>
    <w:p w14:paraId="513B941C" w14:textId="77777777" w:rsidR="00B97A65" w:rsidRDefault="00B97A65" w:rsidP="00B97A6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p w14:paraId="33B6EC9C" w14:textId="77777777" w:rsidR="005C324B" w:rsidRPr="00B65E72" w:rsidRDefault="005C324B" w:rsidP="00945C65">
      <w:pPr>
        <w:ind w:left="5130"/>
        <w:rPr>
          <w:rFonts w:ascii="Times New Roman" w:eastAsia="Times New Roman" w:hAnsi="Times New Roman" w:cs="Times New Roman"/>
          <w:b/>
          <w:caps/>
          <w:lang w:eastAsia="ru-RU"/>
        </w:rPr>
      </w:pPr>
    </w:p>
    <w:sectPr w:rsidR="005C324B" w:rsidRPr="00B65E72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5656" w14:textId="77777777" w:rsidR="0076506B" w:rsidRDefault="0076506B">
      <w:r>
        <w:separator/>
      </w:r>
    </w:p>
  </w:endnote>
  <w:endnote w:type="continuationSeparator" w:id="0">
    <w:p w14:paraId="787B31D4" w14:textId="77777777" w:rsidR="0076506B" w:rsidRDefault="0076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76506B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en"/>
              </w:rPr>
              <w:t xml:space="preserve">Page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en"/>
              </w:rPr>
              <w:t xml:space="preserve"> of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7C95E" w14:textId="77777777" w:rsidR="0076506B" w:rsidRDefault="0076506B">
      <w:r>
        <w:separator/>
      </w:r>
    </w:p>
  </w:footnote>
  <w:footnote w:type="continuationSeparator" w:id="0">
    <w:p w14:paraId="46E42836" w14:textId="77777777" w:rsidR="0076506B" w:rsidRDefault="00765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4C28"/>
    <w:multiLevelType w:val="hybridMultilevel"/>
    <w:tmpl w:val="D37E415C"/>
    <w:lvl w:ilvl="0" w:tplc="6DD28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2A53E2" w:tentative="1">
      <w:start w:val="1"/>
      <w:numFmt w:val="lowerLetter"/>
      <w:lvlText w:val="%2."/>
      <w:lvlJc w:val="left"/>
      <w:pPr>
        <w:ind w:left="1440" w:hanging="360"/>
      </w:pPr>
    </w:lvl>
    <w:lvl w:ilvl="2" w:tplc="59EE8722" w:tentative="1">
      <w:start w:val="1"/>
      <w:numFmt w:val="lowerRoman"/>
      <w:lvlText w:val="%3."/>
      <w:lvlJc w:val="right"/>
      <w:pPr>
        <w:ind w:left="2160" w:hanging="180"/>
      </w:pPr>
    </w:lvl>
    <w:lvl w:ilvl="3" w:tplc="84AADF34" w:tentative="1">
      <w:start w:val="1"/>
      <w:numFmt w:val="decimal"/>
      <w:lvlText w:val="%4."/>
      <w:lvlJc w:val="left"/>
      <w:pPr>
        <w:ind w:left="2880" w:hanging="360"/>
      </w:pPr>
    </w:lvl>
    <w:lvl w:ilvl="4" w:tplc="845078EC" w:tentative="1">
      <w:start w:val="1"/>
      <w:numFmt w:val="lowerLetter"/>
      <w:lvlText w:val="%5."/>
      <w:lvlJc w:val="left"/>
      <w:pPr>
        <w:ind w:left="3600" w:hanging="360"/>
      </w:pPr>
    </w:lvl>
    <w:lvl w:ilvl="5" w:tplc="72E2C8E4" w:tentative="1">
      <w:start w:val="1"/>
      <w:numFmt w:val="lowerRoman"/>
      <w:lvlText w:val="%6."/>
      <w:lvlJc w:val="right"/>
      <w:pPr>
        <w:ind w:left="4320" w:hanging="180"/>
      </w:pPr>
    </w:lvl>
    <w:lvl w:ilvl="6" w:tplc="4A9E083C" w:tentative="1">
      <w:start w:val="1"/>
      <w:numFmt w:val="decimal"/>
      <w:lvlText w:val="%7."/>
      <w:lvlJc w:val="left"/>
      <w:pPr>
        <w:ind w:left="5040" w:hanging="360"/>
      </w:pPr>
    </w:lvl>
    <w:lvl w:ilvl="7" w:tplc="5AA601E2" w:tentative="1">
      <w:start w:val="1"/>
      <w:numFmt w:val="lowerLetter"/>
      <w:lvlText w:val="%8."/>
      <w:lvlJc w:val="left"/>
      <w:pPr>
        <w:ind w:left="5760" w:hanging="360"/>
      </w:pPr>
    </w:lvl>
    <w:lvl w:ilvl="8" w:tplc="AAC6EA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124C4"/>
    <w:multiLevelType w:val="hybridMultilevel"/>
    <w:tmpl w:val="40FA4500"/>
    <w:lvl w:ilvl="0" w:tplc="B8DEC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1CC48A" w:tentative="1">
      <w:start w:val="1"/>
      <w:numFmt w:val="lowerLetter"/>
      <w:lvlText w:val="%2."/>
      <w:lvlJc w:val="left"/>
      <w:pPr>
        <w:ind w:left="1440" w:hanging="360"/>
      </w:pPr>
    </w:lvl>
    <w:lvl w:ilvl="2" w:tplc="6C0C9AF4" w:tentative="1">
      <w:start w:val="1"/>
      <w:numFmt w:val="lowerRoman"/>
      <w:lvlText w:val="%3."/>
      <w:lvlJc w:val="right"/>
      <w:pPr>
        <w:ind w:left="2160" w:hanging="180"/>
      </w:pPr>
    </w:lvl>
    <w:lvl w:ilvl="3" w:tplc="26667A3A" w:tentative="1">
      <w:start w:val="1"/>
      <w:numFmt w:val="decimal"/>
      <w:lvlText w:val="%4."/>
      <w:lvlJc w:val="left"/>
      <w:pPr>
        <w:ind w:left="2880" w:hanging="360"/>
      </w:pPr>
    </w:lvl>
    <w:lvl w:ilvl="4" w:tplc="6B5282C6" w:tentative="1">
      <w:start w:val="1"/>
      <w:numFmt w:val="lowerLetter"/>
      <w:lvlText w:val="%5."/>
      <w:lvlJc w:val="left"/>
      <w:pPr>
        <w:ind w:left="3600" w:hanging="360"/>
      </w:pPr>
    </w:lvl>
    <w:lvl w:ilvl="5" w:tplc="43AA64D0" w:tentative="1">
      <w:start w:val="1"/>
      <w:numFmt w:val="lowerRoman"/>
      <w:lvlText w:val="%6."/>
      <w:lvlJc w:val="right"/>
      <w:pPr>
        <w:ind w:left="4320" w:hanging="180"/>
      </w:pPr>
    </w:lvl>
    <w:lvl w:ilvl="6" w:tplc="0DE444C6" w:tentative="1">
      <w:start w:val="1"/>
      <w:numFmt w:val="decimal"/>
      <w:lvlText w:val="%7."/>
      <w:lvlJc w:val="left"/>
      <w:pPr>
        <w:ind w:left="5040" w:hanging="360"/>
      </w:pPr>
    </w:lvl>
    <w:lvl w:ilvl="7" w:tplc="B1906E7E" w:tentative="1">
      <w:start w:val="1"/>
      <w:numFmt w:val="lowerLetter"/>
      <w:lvlText w:val="%8."/>
      <w:lvlJc w:val="left"/>
      <w:pPr>
        <w:ind w:left="5760" w:hanging="360"/>
      </w:pPr>
    </w:lvl>
    <w:lvl w:ilvl="8" w:tplc="7716E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93DAA"/>
    <w:multiLevelType w:val="hybridMultilevel"/>
    <w:tmpl w:val="66C03148"/>
    <w:lvl w:ilvl="0" w:tplc="BB400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CDAEC" w:tentative="1">
      <w:start w:val="1"/>
      <w:numFmt w:val="lowerLetter"/>
      <w:lvlText w:val="%2."/>
      <w:lvlJc w:val="left"/>
      <w:pPr>
        <w:ind w:left="1440" w:hanging="360"/>
      </w:pPr>
    </w:lvl>
    <w:lvl w:ilvl="2" w:tplc="30F460FC" w:tentative="1">
      <w:start w:val="1"/>
      <w:numFmt w:val="lowerRoman"/>
      <w:lvlText w:val="%3."/>
      <w:lvlJc w:val="right"/>
      <w:pPr>
        <w:ind w:left="2160" w:hanging="180"/>
      </w:pPr>
    </w:lvl>
    <w:lvl w:ilvl="3" w:tplc="165640D8" w:tentative="1">
      <w:start w:val="1"/>
      <w:numFmt w:val="decimal"/>
      <w:lvlText w:val="%4."/>
      <w:lvlJc w:val="left"/>
      <w:pPr>
        <w:ind w:left="2880" w:hanging="360"/>
      </w:pPr>
    </w:lvl>
    <w:lvl w:ilvl="4" w:tplc="FCA87362" w:tentative="1">
      <w:start w:val="1"/>
      <w:numFmt w:val="lowerLetter"/>
      <w:lvlText w:val="%5."/>
      <w:lvlJc w:val="left"/>
      <w:pPr>
        <w:ind w:left="3600" w:hanging="360"/>
      </w:pPr>
    </w:lvl>
    <w:lvl w:ilvl="5" w:tplc="E0EE904E" w:tentative="1">
      <w:start w:val="1"/>
      <w:numFmt w:val="lowerRoman"/>
      <w:lvlText w:val="%6."/>
      <w:lvlJc w:val="right"/>
      <w:pPr>
        <w:ind w:left="4320" w:hanging="180"/>
      </w:pPr>
    </w:lvl>
    <w:lvl w:ilvl="6" w:tplc="996A22C2" w:tentative="1">
      <w:start w:val="1"/>
      <w:numFmt w:val="decimal"/>
      <w:lvlText w:val="%7."/>
      <w:lvlJc w:val="left"/>
      <w:pPr>
        <w:ind w:left="5040" w:hanging="360"/>
      </w:pPr>
    </w:lvl>
    <w:lvl w:ilvl="7" w:tplc="E33CF658" w:tentative="1">
      <w:start w:val="1"/>
      <w:numFmt w:val="lowerLetter"/>
      <w:lvlText w:val="%8."/>
      <w:lvlJc w:val="left"/>
      <w:pPr>
        <w:ind w:left="5760" w:hanging="360"/>
      </w:pPr>
    </w:lvl>
    <w:lvl w:ilvl="8" w:tplc="505647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BA71173"/>
    <w:multiLevelType w:val="hybridMultilevel"/>
    <w:tmpl w:val="9C247FC4"/>
    <w:lvl w:ilvl="0" w:tplc="DBE4779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A35EE7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BDE87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560F7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106630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3528EA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35070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12B7A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B903A5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D3A3987"/>
    <w:multiLevelType w:val="hybridMultilevel"/>
    <w:tmpl w:val="F8C67E3C"/>
    <w:lvl w:ilvl="0" w:tplc="03AC575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B8C267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C2DA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70D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E4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B89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A84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8B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B808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21F95"/>
    <w:multiLevelType w:val="hybridMultilevel"/>
    <w:tmpl w:val="8A5676CA"/>
    <w:lvl w:ilvl="0" w:tplc="5A144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F8478C" w:tentative="1">
      <w:start w:val="1"/>
      <w:numFmt w:val="lowerLetter"/>
      <w:lvlText w:val="%2."/>
      <w:lvlJc w:val="left"/>
      <w:pPr>
        <w:ind w:left="1440" w:hanging="360"/>
      </w:pPr>
    </w:lvl>
    <w:lvl w:ilvl="2" w:tplc="3AF8BAC4" w:tentative="1">
      <w:start w:val="1"/>
      <w:numFmt w:val="lowerRoman"/>
      <w:lvlText w:val="%3."/>
      <w:lvlJc w:val="right"/>
      <w:pPr>
        <w:ind w:left="2160" w:hanging="180"/>
      </w:pPr>
    </w:lvl>
    <w:lvl w:ilvl="3" w:tplc="706C37AA" w:tentative="1">
      <w:start w:val="1"/>
      <w:numFmt w:val="decimal"/>
      <w:lvlText w:val="%4."/>
      <w:lvlJc w:val="left"/>
      <w:pPr>
        <w:ind w:left="2880" w:hanging="360"/>
      </w:pPr>
    </w:lvl>
    <w:lvl w:ilvl="4" w:tplc="013242EA" w:tentative="1">
      <w:start w:val="1"/>
      <w:numFmt w:val="lowerLetter"/>
      <w:lvlText w:val="%5."/>
      <w:lvlJc w:val="left"/>
      <w:pPr>
        <w:ind w:left="3600" w:hanging="360"/>
      </w:pPr>
    </w:lvl>
    <w:lvl w:ilvl="5" w:tplc="9914FED0" w:tentative="1">
      <w:start w:val="1"/>
      <w:numFmt w:val="lowerRoman"/>
      <w:lvlText w:val="%6."/>
      <w:lvlJc w:val="right"/>
      <w:pPr>
        <w:ind w:left="4320" w:hanging="180"/>
      </w:pPr>
    </w:lvl>
    <w:lvl w:ilvl="6" w:tplc="FF8C6142" w:tentative="1">
      <w:start w:val="1"/>
      <w:numFmt w:val="decimal"/>
      <w:lvlText w:val="%7."/>
      <w:lvlJc w:val="left"/>
      <w:pPr>
        <w:ind w:left="5040" w:hanging="360"/>
      </w:pPr>
    </w:lvl>
    <w:lvl w:ilvl="7" w:tplc="BDC260F6" w:tentative="1">
      <w:start w:val="1"/>
      <w:numFmt w:val="lowerLetter"/>
      <w:lvlText w:val="%8."/>
      <w:lvlJc w:val="left"/>
      <w:pPr>
        <w:ind w:left="5760" w:hanging="360"/>
      </w:pPr>
    </w:lvl>
    <w:lvl w:ilvl="8" w:tplc="5B18F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B1C97"/>
    <w:multiLevelType w:val="hybridMultilevel"/>
    <w:tmpl w:val="BBF2BB46"/>
    <w:lvl w:ilvl="0" w:tplc="3B860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3CAA1A" w:tentative="1">
      <w:start w:val="1"/>
      <w:numFmt w:val="lowerLetter"/>
      <w:lvlText w:val="%2."/>
      <w:lvlJc w:val="left"/>
      <w:pPr>
        <w:ind w:left="1440" w:hanging="360"/>
      </w:pPr>
    </w:lvl>
    <w:lvl w:ilvl="2" w:tplc="272C075E" w:tentative="1">
      <w:start w:val="1"/>
      <w:numFmt w:val="lowerRoman"/>
      <w:lvlText w:val="%3."/>
      <w:lvlJc w:val="right"/>
      <w:pPr>
        <w:ind w:left="2160" w:hanging="180"/>
      </w:pPr>
    </w:lvl>
    <w:lvl w:ilvl="3" w:tplc="E1BC6CB0" w:tentative="1">
      <w:start w:val="1"/>
      <w:numFmt w:val="decimal"/>
      <w:lvlText w:val="%4."/>
      <w:lvlJc w:val="left"/>
      <w:pPr>
        <w:ind w:left="2880" w:hanging="360"/>
      </w:pPr>
    </w:lvl>
    <w:lvl w:ilvl="4" w:tplc="1BF4A374" w:tentative="1">
      <w:start w:val="1"/>
      <w:numFmt w:val="lowerLetter"/>
      <w:lvlText w:val="%5."/>
      <w:lvlJc w:val="left"/>
      <w:pPr>
        <w:ind w:left="3600" w:hanging="360"/>
      </w:pPr>
    </w:lvl>
    <w:lvl w:ilvl="5" w:tplc="021439F8" w:tentative="1">
      <w:start w:val="1"/>
      <w:numFmt w:val="lowerRoman"/>
      <w:lvlText w:val="%6."/>
      <w:lvlJc w:val="right"/>
      <w:pPr>
        <w:ind w:left="4320" w:hanging="180"/>
      </w:pPr>
    </w:lvl>
    <w:lvl w:ilvl="6" w:tplc="45C4C260" w:tentative="1">
      <w:start w:val="1"/>
      <w:numFmt w:val="decimal"/>
      <w:lvlText w:val="%7."/>
      <w:lvlJc w:val="left"/>
      <w:pPr>
        <w:ind w:left="5040" w:hanging="360"/>
      </w:pPr>
    </w:lvl>
    <w:lvl w:ilvl="7" w:tplc="60B8E656" w:tentative="1">
      <w:start w:val="1"/>
      <w:numFmt w:val="lowerLetter"/>
      <w:lvlText w:val="%8."/>
      <w:lvlJc w:val="left"/>
      <w:pPr>
        <w:ind w:left="5760" w:hanging="360"/>
      </w:pPr>
    </w:lvl>
    <w:lvl w:ilvl="8" w:tplc="00B80A9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8863">
    <w:abstractNumId w:val="5"/>
  </w:num>
  <w:num w:numId="2" w16cid:durableId="734087081">
    <w:abstractNumId w:val="3"/>
  </w:num>
  <w:num w:numId="3" w16cid:durableId="833180806">
    <w:abstractNumId w:val="8"/>
  </w:num>
  <w:num w:numId="4" w16cid:durableId="1201241033">
    <w:abstractNumId w:val="2"/>
  </w:num>
  <w:num w:numId="5" w16cid:durableId="268122989">
    <w:abstractNumId w:val="4"/>
  </w:num>
  <w:num w:numId="6" w16cid:durableId="1166673803">
    <w:abstractNumId w:val="1"/>
  </w:num>
  <w:num w:numId="7" w16cid:durableId="1732193457">
    <w:abstractNumId w:val="7"/>
  </w:num>
  <w:num w:numId="8" w16cid:durableId="148446151">
    <w:abstractNumId w:val="0"/>
  </w:num>
  <w:num w:numId="9" w16cid:durableId="91581757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14E2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5425"/>
    <w:rsid w:val="000E63A5"/>
    <w:rsid w:val="000E7D91"/>
    <w:rsid w:val="000F513E"/>
    <w:rsid w:val="000F64FF"/>
    <w:rsid w:val="000F73D4"/>
    <w:rsid w:val="00100AFB"/>
    <w:rsid w:val="00101A4B"/>
    <w:rsid w:val="00106C52"/>
    <w:rsid w:val="001128AC"/>
    <w:rsid w:val="00114797"/>
    <w:rsid w:val="00115039"/>
    <w:rsid w:val="001169D5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5D9C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AEC"/>
    <w:rsid w:val="001D3CA6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50E6"/>
    <w:rsid w:val="0025579F"/>
    <w:rsid w:val="002557B7"/>
    <w:rsid w:val="002570E4"/>
    <w:rsid w:val="00257CCE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4A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489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981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4B85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57A2A"/>
    <w:rsid w:val="006602C4"/>
    <w:rsid w:val="00662F7A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3235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06B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2EA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8F77CD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153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6C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E47F9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4626"/>
    <w:rsid w:val="00A5520F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3DE0"/>
    <w:rsid w:val="00A96555"/>
    <w:rsid w:val="00A96603"/>
    <w:rsid w:val="00AA16A4"/>
    <w:rsid w:val="00AA1EA9"/>
    <w:rsid w:val="00AA2EF0"/>
    <w:rsid w:val="00AA4739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E72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97A65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6FBF"/>
    <w:rsid w:val="00BD7CEB"/>
    <w:rsid w:val="00BE2C08"/>
    <w:rsid w:val="00BE2C4E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18D1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2D4F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5F04"/>
    <w:rsid w:val="00E374FE"/>
    <w:rsid w:val="00E40388"/>
    <w:rsid w:val="00E41A30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3947"/>
    <w:rsid w:val="00EB40D5"/>
    <w:rsid w:val="00EB5AAE"/>
    <w:rsid w:val="00EB6964"/>
    <w:rsid w:val="00EC06FA"/>
    <w:rsid w:val="00EC0ED0"/>
    <w:rsid w:val="00EC178E"/>
    <w:rsid w:val="00EC58CF"/>
    <w:rsid w:val="00EC5DE4"/>
    <w:rsid w:val="00EC715A"/>
    <w:rsid w:val="00EC755B"/>
    <w:rsid w:val="00ED087E"/>
    <w:rsid w:val="00ED1F5A"/>
    <w:rsid w:val="00ED2D24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168E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4F3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1DD0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Props1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Saina/Дастан</dc:creator>
  <cp:lastModifiedBy>Gulnura Cholponkulova</cp:lastModifiedBy>
  <cp:revision>20</cp:revision>
  <cp:lastPrinted>2025-12-23T10:27:00Z</cp:lastPrinted>
  <dcterms:created xsi:type="dcterms:W3CDTF">2025-03-13T02:45:00Z</dcterms:created>
  <dcterms:modified xsi:type="dcterms:W3CDTF">2026-03-16T02:42:00Z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0x0101008662C7DE0FE3FE4891A115DF27E1119E</vt:lpwstr>
  </property>
  <property fmtid="{D5CDD505-2E9C-101B-9397-08002B2CF9AE}" pid="3" name="MSIP_Label_d85bea94-60d0-4a5c-9138-48420e73067f_ActionId">
    <vt:lpwstr>5b539936-87cd-4095-972c-672de88fb8d6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2025-01-10T04:29:13Z</vt:lpwstr>
  </property>
  <property fmtid="{D5CDD505-2E9C-101B-9397-08002B2CF9AE}" pid="9" name="MSIP_Label_d85bea94-60d0-4a5c-9138-48420e73067f_SiteId">
    <vt:lpwstr>30f55b9e-dc49-493e-a20c-0fbb510a0971</vt:lpwstr>
  </property>
</Properties>
</file>